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Archivliste </w:t>
      </w: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www.oldtimermuseum-engen.de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00"/>
        <w:gridCol w:w="3195"/>
        <w:gridCol w:w="2580"/>
        <w:gridCol w:w="2160"/>
        <w:gridCol w:w="255"/>
        <w:gridCol w:w="720"/>
        <w:tblGridChange w:id="0">
          <w:tblGrid>
            <w:gridCol w:w="600"/>
            <w:gridCol w:w="3195"/>
            <w:gridCol w:w="2580"/>
            <w:gridCol w:w="2160"/>
            <w:gridCol w:w="25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lfd. 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Geschichte des Automobiles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Frankenberg Mattenai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Faunas-Verlag, Basel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Cabriolets-Die schönsten aller Marken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Guzzardi 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Müller-Verlag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Tankstellen -Die Benzingeschichte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Pollster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welt im Zeichen des Motors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Metz-Verlag, Zürich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Metz-Verlag, Zürich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Metzeler: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 und Fortschritt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Chronik Reifenhersteller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Metzeler GmbH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Concord 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Elsner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Kultautos 1945-heute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Lewandowski, Zetler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Steiger,Verlag, Augsburg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PS-Autoveteranen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Transpress VEB,Berlin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Autoveteranen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Schmid, Wiesmann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Gloria-Verlag, Bergdietikon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Faszination BMW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Andrew Noakes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Paragon-Verlag,Bath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 Prix Zuhause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 on the Road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Oldtimer-Börse im Breuningerland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Prospekt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Automobile der Welt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Classen-Verlag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Automobile der Welt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1984</w:t>
            </w:r>
          </w:p>
        </w:tc>
      </w:tr>
    </w:tbl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0"/>
        <w:gridCol w:w="3555"/>
        <w:gridCol w:w="2460"/>
        <w:gridCol w:w="2010"/>
        <w:gridCol w:w="465"/>
        <w:gridCol w:w="840"/>
        <w:tblGridChange w:id="0">
          <w:tblGrid>
            <w:gridCol w:w="480"/>
            <w:gridCol w:w="3555"/>
            <w:gridCol w:w="2460"/>
            <w:gridCol w:w="2010"/>
            <w:gridCol w:w="465"/>
            <w:gridCol w:w="840"/>
          </w:tblGrid>
        </w:tblGridChange>
      </w:tblGrid>
      <w:tr>
        <w:trPr>
          <w:cantSplit w:val="0"/>
          <w:trHeight w:val="64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schönsten Autos von 1885 bis heute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Deutsche Automobile-Geschichte-Schönheit-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Edition Technik XXL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Für uns unterwegs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Automobile Geschichte, Klassiker, Technik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Edition XXL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Automobile Geschichte, Klassiker, Technik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schönsten Pässe und hohen Straßen der Alpen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Nebel-Verlag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Auf Traumstraßen durch Deutschland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Weltbild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Der Käfer - Eine Dokumentation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Geschichte des Automobiles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Mattenucci v.Frankenberg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Siegloch Edition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PSA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Ersatzteile Oldtimer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OPEL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Werkstatt-Schulungs-Leitfaden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Modelle 1934-1937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 Opel AG, Rüsselsheim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1968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SKF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Kugellager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Rollenlager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Für Oldtimer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SKF 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OPEL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Reparaturanleitung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Werkstatt-Schulungs-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Leitfaden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Modelle 1934-1937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 Opel AG, Rüsselsheim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 und Einstellung von Zahnriemen 1980-1999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Für Oldtimer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Verlag ETAI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Prototypen und Kleinserien-Fahrzeuge aus Bremen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Verlag Peter Kurze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BMW 1500/1600/1800/1800 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Reparaturanleitung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Maß- und Einstelltabellen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Verlag A. Bucheli, Zug, Schweiz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BMW 2000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Reparaturhandbuch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Verlag A. Bucheli, Zug/Schweiz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 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Reparaturhandbuch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 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VW-Bus Bulli I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Baujahr 1968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Reparaturhandbuch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Ersatzteile Oldtimer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Ersatzteilliste Oldtimer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Alles über die Mercedes-Benz S-Klasse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Christof Vieweg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Daimler-Benz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Renault R4 Alle Modelle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jetzt helfe ich mir selbst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Dieter Korb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RENAULT Clio II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Baujahre 1998-2001/2002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Werkstatthandbuch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Bucheli-Verlag, Zug, Schweiz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 Sierra ab 1984 Vierzylindermodelle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Werkstatthandbuch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Bucheli-Verlag, Zug, Schweiz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Mercedes E-Klasse ab 6/1995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wird‘s gemacht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Jetzt helfe ich mir selbst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Vento 1,8-/2,0-Liter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Benziner ab Januar 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Dieter Korp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 A 6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von 4/97 bis 3/04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Stromlaufplänen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wird‘s gemacht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MERCEDES A-KlLASSE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10/97 bis 8/04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wird ‘s gemacht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 Ducato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Peugeot Boxer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Citroen Jumper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Werkstatthandbuch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bis 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NSU Typ 110/S/SC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Prinz 1000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Prinz 1000 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Dieter Korb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 Personenwagen seit 1945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 Taunus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Baujahr 1976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 Modelle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Dieter Korb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Opel Manta B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 Baujahr 09/75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Dieter Korb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 Verlag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VW Caravelle und Transporter 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60/78 PS Wasserboxer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wird‘s gemacht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H.R.Etzold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VW Bus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 PS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05/79 bis 09/82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 KLASING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Opel Blitz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Werkstatthandbuch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 Opel 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Hella KG, Lippstadt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Ersatztteilkatalog Leicht für Oldtimer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 Modelle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Hella KG, Lippstadt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Motorrad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1951-heute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Tourenfahrer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1986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Oldtimer Praxis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Oldtimer Markt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Capri ,12m, 17m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Reparatur-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anleitungen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1938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 Klassik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1995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Diverse Sonderhefte von Automobilzeitschriften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1990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Reparatur-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anleitungen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Fiat 124-131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vom D17 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1954</w:t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Archivliste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www.oldtimermuseum-engen.de</w:t>
      </w:r>
    </w:hyperlink>
    <w:r w:rsidDel="00000000" w:rsidR="00000000" w:rsidRPr="00000000">
      <w:rPr>
        <w:rtl w:val="0"/>
      </w:rPr>
      <w:tab/>
      <w:tab/>
      <w:tab/>
      <w:tab/>
      <w:tab/>
      <w:tab/>
    </w:r>
    <w:r w:rsidDel="00000000" w:rsidR="00000000" w:rsidRPr="00000000">
      <w:rPr>
        <w:sz w:val="20"/>
        <w:szCs w:val="20"/>
        <w:rtl w:val="0"/>
      </w:rPr>
      <w:t xml:space="preserve">Seite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ldtimermuseum-engen.de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oldtimermuseum-e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